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8DF" w:rsidRPr="00477CC0" w:rsidRDefault="00B048DF" w:rsidP="00A2781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26EA4" w:rsidRPr="00477CC0" w:rsidRDefault="002E781A" w:rsidP="002E781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77CC0">
        <w:rPr>
          <w:rFonts w:ascii="Times New Roman" w:hAnsi="Times New Roman" w:cs="Times New Roman"/>
          <w:b/>
          <w:szCs w:val="24"/>
        </w:rPr>
        <w:t>131</w:t>
      </w:r>
      <w:r w:rsidRPr="00477CC0">
        <w:rPr>
          <w:rFonts w:ascii="Times New Roman" w:hAnsi="Times New Roman" w:cs="Times New Roman"/>
          <w:b/>
          <w:szCs w:val="24"/>
          <w:vertAlign w:val="superscript"/>
        </w:rPr>
        <w:t>st</w:t>
      </w:r>
      <w:r w:rsidRPr="00477CC0">
        <w:rPr>
          <w:rFonts w:ascii="Times New Roman" w:hAnsi="Times New Roman" w:cs="Times New Roman"/>
          <w:b/>
          <w:szCs w:val="24"/>
        </w:rPr>
        <w:t xml:space="preserve"> Maine Legislature</w:t>
      </w:r>
    </w:p>
    <w:p w:rsidR="002E781A" w:rsidRDefault="002E781A" w:rsidP="00477CC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77CC0">
        <w:rPr>
          <w:rFonts w:ascii="Times New Roman" w:hAnsi="Times New Roman" w:cs="Times New Roman"/>
          <w:b/>
          <w:szCs w:val="24"/>
        </w:rPr>
        <w:t>Committee meeting guidance for the public/interested parties</w:t>
      </w:r>
      <w:r w:rsidR="00D347EC">
        <w:rPr>
          <w:rFonts w:ascii="Times New Roman" w:hAnsi="Times New Roman" w:cs="Times New Roman"/>
          <w:b/>
          <w:szCs w:val="24"/>
        </w:rPr>
        <w:t xml:space="preserve"> </w:t>
      </w:r>
      <w:r w:rsidR="00D347EC" w:rsidRPr="00D347EC">
        <w:rPr>
          <w:rFonts w:ascii="Times New Roman" w:hAnsi="Times New Roman" w:cs="Times New Roman"/>
          <w:b/>
          <w:szCs w:val="24"/>
          <w:highlight w:val="yellow"/>
        </w:rPr>
        <w:t>(updated 2/1/23)</w:t>
      </w:r>
    </w:p>
    <w:p w:rsidR="00477CC0" w:rsidRPr="00477CC0" w:rsidRDefault="00477CC0" w:rsidP="00477CC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846A60" w:rsidRPr="00477CC0" w:rsidRDefault="00846A60" w:rsidP="00A2781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77CC0">
        <w:rPr>
          <w:rFonts w:ascii="Times New Roman" w:hAnsi="Times New Roman" w:cs="Times New Roman"/>
          <w:szCs w:val="24"/>
        </w:rPr>
        <w:t xml:space="preserve">Pursuant to recent guidance issued by the Presiding Officers, the 131st Legislature will be returning to in-person committee meetings.  </w:t>
      </w:r>
      <w:r w:rsidR="000D3F16" w:rsidRPr="00477CC0">
        <w:rPr>
          <w:rFonts w:ascii="Times New Roman" w:hAnsi="Times New Roman" w:cs="Times New Roman"/>
          <w:szCs w:val="24"/>
        </w:rPr>
        <w:t>The following is intended to provide guidance on offering testimony at a public hearing and observing committee work sessions.</w:t>
      </w:r>
    </w:p>
    <w:p w:rsidR="00846A60" w:rsidRPr="00477CC0" w:rsidRDefault="00846A60" w:rsidP="00A2781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D3F16" w:rsidRPr="00477CC0" w:rsidRDefault="000D3F16" w:rsidP="00A2781C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477CC0">
        <w:rPr>
          <w:rFonts w:ascii="Times New Roman" w:hAnsi="Times New Roman" w:cs="Times New Roman"/>
          <w:b/>
          <w:szCs w:val="24"/>
        </w:rPr>
        <w:t>Livestream (and archive) of committee meetings</w:t>
      </w:r>
    </w:p>
    <w:p w:rsidR="00477CC0" w:rsidRPr="00477CC0" w:rsidRDefault="000D3F16" w:rsidP="00A2781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77CC0">
        <w:rPr>
          <w:rFonts w:ascii="Times New Roman" w:hAnsi="Times New Roman" w:cs="Times New Roman"/>
          <w:szCs w:val="24"/>
        </w:rPr>
        <w:t>Committee meetings are now livestreamed using the Legislature’s streaming service</w:t>
      </w:r>
      <w:r w:rsidR="00477CC0" w:rsidRPr="00477CC0">
        <w:rPr>
          <w:rFonts w:ascii="Times New Roman" w:hAnsi="Times New Roman" w:cs="Times New Roman"/>
          <w:szCs w:val="24"/>
        </w:rPr>
        <w:t xml:space="preserve"> (not YouTube)</w:t>
      </w:r>
      <w:r w:rsidR="00702208" w:rsidRPr="00477CC0">
        <w:rPr>
          <w:rFonts w:ascii="Times New Roman" w:hAnsi="Times New Roman" w:cs="Times New Roman"/>
          <w:szCs w:val="24"/>
        </w:rPr>
        <w:t>.  You may access the livestream (or archive) by going to the date of the committee meeting on the Legislature’s Calendar</w:t>
      </w:r>
      <w:r w:rsidR="00477CC0" w:rsidRPr="00477CC0">
        <w:rPr>
          <w:rFonts w:ascii="Times New Roman" w:hAnsi="Times New Roman" w:cs="Times New Roman"/>
          <w:szCs w:val="24"/>
        </w:rPr>
        <w:t xml:space="preserve"> (</w:t>
      </w:r>
      <w:hyperlink r:id="rId5" w:history="1">
        <w:r w:rsidR="00477CC0" w:rsidRPr="00477CC0">
          <w:rPr>
            <w:rStyle w:val="Hyperlink"/>
            <w:rFonts w:ascii="Times New Roman" w:hAnsi="Times New Roman" w:cs="Times New Roman"/>
            <w:szCs w:val="24"/>
          </w:rPr>
          <w:t>https://legislature.maine.gov/Calendar</w:t>
        </w:r>
      </w:hyperlink>
      <w:r w:rsidR="00477CC0" w:rsidRPr="00477CC0">
        <w:rPr>
          <w:rFonts w:ascii="Times New Roman" w:hAnsi="Times New Roman" w:cs="Times New Roman"/>
          <w:szCs w:val="24"/>
        </w:rPr>
        <w:t>/).</w:t>
      </w:r>
    </w:p>
    <w:p w:rsidR="000D3F16" w:rsidRPr="00477CC0" w:rsidRDefault="000D3F16" w:rsidP="00A2781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77CC0" w:rsidRPr="00477CC0" w:rsidRDefault="00846A60" w:rsidP="00A2781C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477CC0">
        <w:rPr>
          <w:rFonts w:ascii="Times New Roman" w:hAnsi="Times New Roman" w:cs="Times New Roman"/>
          <w:b/>
          <w:szCs w:val="24"/>
        </w:rPr>
        <w:t>Public hearings</w:t>
      </w:r>
    </w:p>
    <w:p w:rsidR="00477CC0" w:rsidRPr="00477CC0" w:rsidRDefault="00477CC0" w:rsidP="00477CC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77CC0">
        <w:rPr>
          <w:rFonts w:ascii="Times New Roman" w:hAnsi="Times New Roman" w:cs="Times New Roman"/>
          <w:szCs w:val="24"/>
        </w:rPr>
        <w:t xml:space="preserve">As usual, the manner in which testimony is taken during a public hearing, as well as the conduct of hearings generally, will be determined by the committee chairs.  </w:t>
      </w:r>
    </w:p>
    <w:p w:rsidR="00702208" w:rsidRPr="00477CC0" w:rsidRDefault="00702208" w:rsidP="00A2781C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2E781A" w:rsidRPr="00F51F35" w:rsidRDefault="002E781A" w:rsidP="00F51F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F51F35">
        <w:rPr>
          <w:rFonts w:ascii="Times New Roman" w:hAnsi="Times New Roman" w:cs="Times New Roman"/>
          <w:szCs w:val="24"/>
          <w:u w:val="single"/>
        </w:rPr>
        <w:t>Testifying before a committee:</w:t>
      </w:r>
    </w:p>
    <w:p w:rsidR="00702208" w:rsidRPr="00477CC0" w:rsidRDefault="00702208" w:rsidP="002E781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77CC0">
        <w:rPr>
          <w:rFonts w:ascii="Times New Roman" w:hAnsi="Times New Roman" w:cs="Times New Roman"/>
          <w:szCs w:val="24"/>
        </w:rPr>
        <w:t xml:space="preserve">Persons wanting to offer testimony to a committee may do so by attending the meeting in person in the committee room or </w:t>
      </w:r>
      <w:r w:rsidR="00477CC0" w:rsidRPr="00477CC0">
        <w:rPr>
          <w:rFonts w:ascii="Times New Roman" w:hAnsi="Times New Roman" w:cs="Times New Roman"/>
          <w:szCs w:val="24"/>
        </w:rPr>
        <w:t xml:space="preserve">by </w:t>
      </w:r>
      <w:r w:rsidRPr="00477CC0">
        <w:rPr>
          <w:rFonts w:ascii="Times New Roman" w:hAnsi="Times New Roman" w:cs="Times New Roman"/>
          <w:szCs w:val="24"/>
        </w:rPr>
        <w:t>registering to testify over Zoom using the testimony submission portal (</w:t>
      </w:r>
      <w:hyperlink r:id="rId6" w:history="1">
        <w:r w:rsidRPr="00477CC0">
          <w:rPr>
            <w:rStyle w:val="Hyperlink"/>
            <w:rFonts w:ascii="Times New Roman" w:hAnsi="Times New Roman" w:cs="Times New Roman"/>
            <w:szCs w:val="24"/>
          </w:rPr>
          <w:t>https://www.maine</w:t>
        </w:r>
        <w:bookmarkStart w:id="0" w:name="_GoBack"/>
        <w:bookmarkEnd w:id="0"/>
        <w:r w:rsidRPr="00477CC0">
          <w:rPr>
            <w:rStyle w:val="Hyperlink"/>
            <w:rFonts w:ascii="Times New Roman" w:hAnsi="Times New Roman" w:cs="Times New Roman"/>
            <w:szCs w:val="24"/>
          </w:rPr>
          <w:t>legislature.org/testimony/</w:t>
        </w:r>
      </w:hyperlink>
      <w:r w:rsidRPr="00477CC0">
        <w:rPr>
          <w:rFonts w:ascii="Times New Roman" w:hAnsi="Times New Roman" w:cs="Times New Roman"/>
          <w:szCs w:val="24"/>
        </w:rPr>
        <w:t xml:space="preserve">). </w:t>
      </w:r>
      <w:r w:rsidR="00685653">
        <w:rPr>
          <w:rFonts w:ascii="Times New Roman" w:hAnsi="Times New Roman" w:cs="Times New Roman"/>
          <w:szCs w:val="24"/>
        </w:rPr>
        <w:t xml:space="preserve">Generally, registration is required no later than 30 minutes prior to scheduled start of that day’s hearing(s). </w:t>
      </w:r>
      <w:r w:rsidRPr="00477CC0">
        <w:rPr>
          <w:rFonts w:ascii="Times New Roman" w:hAnsi="Times New Roman" w:cs="Times New Roman"/>
          <w:szCs w:val="24"/>
        </w:rPr>
        <w:t>Once that registration is complete, you will receive additional information regarding acquiring a Zoom meeting link that can be used to join the meeting remotely during the public hearing.</w:t>
      </w:r>
    </w:p>
    <w:p w:rsidR="00702208" w:rsidRPr="00477CC0" w:rsidRDefault="00702208" w:rsidP="00A2781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02208" w:rsidRPr="00477CC0" w:rsidRDefault="00846A60" w:rsidP="002E781A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  <w:r w:rsidRPr="00477CC0">
        <w:rPr>
          <w:rFonts w:ascii="Times New Roman" w:hAnsi="Times New Roman" w:cs="Times New Roman"/>
          <w:szCs w:val="24"/>
        </w:rPr>
        <w:t>Unless otherwise specified by the chairs,</w:t>
      </w:r>
      <w:r w:rsidR="005224DA" w:rsidRPr="00477CC0">
        <w:rPr>
          <w:rFonts w:ascii="Times New Roman" w:hAnsi="Times New Roman" w:cs="Times New Roman"/>
          <w:szCs w:val="24"/>
        </w:rPr>
        <w:t xml:space="preserve"> such as in the case of large public hearings,</w:t>
      </w:r>
      <w:r w:rsidRPr="00477CC0">
        <w:rPr>
          <w:rFonts w:ascii="Times New Roman" w:hAnsi="Times New Roman" w:cs="Times New Roman"/>
          <w:szCs w:val="24"/>
        </w:rPr>
        <w:t xml:space="preserve"> no pre-registration is required for in-person hearing testimony</w:t>
      </w:r>
      <w:r w:rsidR="00702208" w:rsidRPr="00477CC0">
        <w:rPr>
          <w:rFonts w:ascii="Times New Roman" w:hAnsi="Times New Roman" w:cs="Times New Roman"/>
          <w:szCs w:val="24"/>
        </w:rPr>
        <w:t>.</w:t>
      </w:r>
    </w:p>
    <w:p w:rsidR="00702208" w:rsidRPr="00477CC0" w:rsidRDefault="00702208" w:rsidP="00A2781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02208" w:rsidRPr="00F51F35" w:rsidRDefault="00702208" w:rsidP="00F51F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F51F35">
        <w:rPr>
          <w:rFonts w:ascii="Times New Roman" w:hAnsi="Times New Roman" w:cs="Times New Roman"/>
          <w:szCs w:val="24"/>
          <w:u w:val="single"/>
        </w:rPr>
        <w:t>Written testimony:</w:t>
      </w:r>
    </w:p>
    <w:p w:rsidR="00846A60" w:rsidRPr="00477CC0" w:rsidRDefault="00702208" w:rsidP="002E781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77CC0">
        <w:rPr>
          <w:rFonts w:ascii="Times New Roman" w:hAnsi="Times New Roman" w:cs="Times New Roman"/>
          <w:szCs w:val="24"/>
        </w:rPr>
        <w:t>A person testifying over Zoom can submit their written testimony by uploading it through the registration portal (</w:t>
      </w:r>
      <w:hyperlink r:id="rId7" w:history="1">
        <w:r w:rsidRPr="00477CC0">
          <w:rPr>
            <w:rStyle w:val="Hyperlink"/>
            <w:rFonts w:ascii="Times New Roman" w:hAnsi="Times New Roman" w:cs="Times New Roman"/>
            <w:szCs w:val="24"/>
          </w:rPr>
          <w:t>https://www.mainelegislature.org/testimony/</w:t>
        </w:r>
      </w:hyperlink>
      <w:r w:rsidRPr="00477CC0">
        <w:rPr>
          <w:rFonts w:ascii="Times New Roman" w:hAnsi="Times New Roman" w:cs="Times New Roman"/>
          <w:szCs w:val="24"/>
        </w:rPr>
        <w:t>).</w:t>
      </w:r>
    </w:p>
    <w:p w:rsidR="003607A8" w:rsidRPr="00477CC0" w:rsidRDefault="003607A8" w:rsidP="002E781A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</w:p>
    <w:p w:rsidR="003607A8" w:rsidRPr="00477CC0" w:rsidRDefault="003607A8" w:rsidP="002E781A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  <w:r w:rsidRPr="00477CC0">
        <w:rPr>
          <w:rFonts w:ascii="Times New Roman" w:hAnsi="Times New Roman" w:cs="Times New Roman"/>
          <w:szCs w:val="24"/>
        </w:rPr>
        <w:t xml:space="preserve">Although committee clerks will endeavor to provide legislators with hard copies of testimony submitted electronically prior to a hearing, such distribution before or during </w:t>
      </w:r>
      <w:r w:rsidR="006D3648" w:rsidRPr="00477CC0">
        <w:rPr>
          <w:rFonts w:ascii="Times New Roman" w:hAnsi="Times New Roman" w:cs="Times New Roman"/>
          <w:szCs w:val="24"/>
        </w:rPr>
        <w:t xml:space="preserve">a public </w:t>
      </w:r>
      <w:r w:rsidRPr="00477CC0">
        <w:rPr>
          <w:rFonts w:ascii="Times New Roman" w:hAnsi="Times New Roman" w:cs="Times New Roman"/>
          <w:szCs w:val="24"/>
        </w:rPr>
        <w:t>hearing cannot be guaranteed.</w:t>
      </w:r>
    </w:p>
    <w:p w:rsidR="002E781A" w:rsidRPr="00477CC0" w:rsidRDefault="002E781A" w:rsidP="002E781A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</w:p>
    <w:p w:rsidR="006B33FE" w:rsidRDefault="002E781A" w:rsidP="002A1B1E">
      <w:pPr>
        <w:spacing w:after="0" w:line="240" w:lineRule="auto"/>
        <w:ind w:left="90"/>
        <w:rPr>
          <w:rFonts w:ascii="Times New Roman" w:hAnsi="Times New Roman" w:cs="Times New Roman"/>
          <w:szCs w:val="24"/>
        </w:rPr>
      </w:pPr>
      <w:r w:rsidRPr="00477CC0">
        <w:rPr>
          <w:rFonts w:ascii="Times New Roman" w:hAnsi="Times New Roman" w:cs="Times New Roman"/>
          <w:szCs w:val="24"/>
        </w:rPr>
        <w:t xml:space="preserve">A person who testifies in the committee room and has written testimony, should provide </w:t>
      </w:r>
      <w:r w:rsidRPr="00781C17">
        <w:rPr>
          <w:rFonts w:ascii="Times New Roman" w:hAnsi="Times New Roman" w:cs="Times New Roman"/>
          <w:b/>
          <w:szCs w:val="24"/>
        </w:rPr>
        <w:t>20 hard copies</w:t>
      </w:r>
      <w:r w:rsidRPr="00477CC0">
        <w:rPr>
          <w:rFonts w:ascii="Times New Roman" w:hAnsi="Times New Roman" w:cs="Times New Roman"/>
          <w:szCs w:val="24"/>
        </w:rPr>
        <w:t xml:space="preserve"> for distribution to the committee.  </w:t>
      </w:r>
    </w:p>
    <w:p w:rsidR="002A1B1E" w:rsidRDefault="002A1B1E" w:rsidP="002A1B1E">
      <w:pPr>
        <w:spacing w:after="0" w:line="240" w:lineRule="auto"/>
        <w:ind w:left="90"/>
        <w:rPr>
          <w:rFonts w:ascii="Times New Roman" w:hAnsi="Times New Roman" w:cs="Times New Roman"/>
          <w:szCs w:val="24"/>
        </w:rPr>
      </w:pPr>
      <w:r w:rsidRPr="002A1B1E">
        <w:rPr>
          <w:rFonts w:ascii="Times New Roman" w:hAnsi="Times New Roman" w:cs="Times New Roman"/>
          <w:b/>
          <w:szCs w:val="24"/>
          <w:highlight w:val="yellow"/>
        </w:rPr>
        <w:t>PLEASE DO NOT</w:t>
      </w:r>
      <w:r w:rsidRPr="002A1B1E">
        <w:rPr>
          <w:rFonts w:ascii="Times New Roman" w:hAnsi="Times New Roman" w:cs="Times New Roman"/>
          <w:szCs w:val="24"/>
          <w:highlight w:val="yellow"/>
        </w:rPr>
        <w:t xml:space="preserve"> upload your testimony through the portal</w:t>
      </w:r>
      <w:r w:rsidR="006B33FE">
        <w:rPr>
          <w:rFonts w:ascii="Times New Roman" w:hAnsi="Times New Roman" w:cs="Times New Roman"/>
          <w:szCs w:val="24"/>
          <w:highlight w:val="yellow"/>
        </w:rPr>
        <w:t xml:space="preserve"> if you are planning to testify in the committee room.</w:t>
      </w:r>
    </w:p>
    <w:p w:rsidR="002A1B1E" w:rsidRPr="00477CC0" w:rsidRDefault="002A1B1E" w:rsidP="002A1B1E">
      <w:pPr>
        <w:spacing w:after="0" w:line="240" w:lineRule="auto"/>
        <w:ind w:left="1440" w:right="1620"/>
        <w:rPr>
          <w:rFonts w:ascii="Times New Roman" w:hAnsi="Times New Roman" w:cs="Times New Roman"/>
          <w:szCs w:val="24"/>
        </w:rPr>
      </w:pPr>
    </w:p>
    <w:p w:rsidR="00477CC0" w:rsidRPr="00477CC0" w:rsidRDefault="003607A8" w:rsidP="00A2781C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477CC0">
        <w:rPr>
          <w:rFonts w:ascii="Times New Roman" w:hAnsi="Times New Roman" w:cs="Times New Roman"/>
          <w:b/>
          <w:szCs w:val="24"/>
        </w:rPr>
        <w:t>Work sessions and other committee meetings</w:t>
      </w:r>
    </w:p>
    <w:p w:rsidR="002E781A" w:rsidRPr="00477CC0" w:rsidRDefault="003607A8" w:rsidP="00A2781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77CC0">
        <w:rPr>
          <w:rFonts w:ascii="Times New Roman" w:hAnsi="Times New Roman" w:cs="Times New Roman"/>
          <w:szCs w:val="24"/>
        </w:rPr>
        <w:t>For committee work sessions and other committee meetings (</w:t>
      </w:r>
      <w:r w:rsidR="006D3648" w:rsidRPr="00477CC0">
        <w:rPr>
          <w:rFonts w:ascii="Times New Roman" w:hAnsi="Times New Roman" w:cs="Times New Roman"/>
          <w:szCs w:val="24"/>
        </w:rPr>
        <w:t xml:space="preserve">e.g., </w:t>
      </w:r>
      <w:r w:rsidRPr="00477CC0">
        <w:rPr>
          <w:rFonts w:ascii="Times New Roman" w:hAnsi="Times New Roman" w:cs="Times New Roman"/>
          <w:szCs w:val="24"/>
        </w:rPr>
        <w:t xml:space="preserve">committee orientation, </w:t>
      </w:r>
      <w:r w:rsidR="006D3648" w:rsidRPr="00477CC0">
        <w:rPr>
          <w:rFonts w:ascii="Times New Roman" w:hAnsi="Times New Roman" w:cs="Times New Roman"/>
          <w:szCs w:val="24"/>
        </w:rPr>
        <w:t>committee briefings,</w:t>
      </w:r>
      <w:r w:rsidRPr="00477CC0">
        <w:rPr>
          <w:rFonts w:ascii="Times New Roman" w:hAnsi="Times New Roman" w:cs="Times New Roman"/>
          <w:szCs w:val="24"/>
        </w:rPr>
        <w:t xml:space="preserve"> etc.), persons wanting to observe such meetings may do so in person or using the video </w:t>
      </w:r>
      <w:r w:rsidR="006D3648" w:rsidRPr="00477CC0">
        <w:rPr>
          <w:rFonts w:ascii="Times New Roman" w:hAnsi="Times New Roman" w:cs="Times New Roman"/>
          <w:szCs w:val="24"/>
        </w:rPr>
        <w:t xml:space="preserve">streaming </w:t>
      </w:r>
      <w:r w:rsidRPr="00477CC0">
        <w:rPr>
          <w:rFonts w:ascii="Times New Roman" w:hAnsi="Times New Roman" w:cs="Times New Roman"/>
          <w:szCs w:val="24"/>
        </w:rPr>
        <w:t>option</w:t>
      </w:r>
      <w:r w:rsidR="006D3648" w:rsidRPr="00477CC0">
        <w:rPr>
          <w:rFonts w:ascii="Times New Roman" w:hAnsi="Times New Roman" w:cs="Times New Roman"/>
          <w:szCs w:val="24"/>
        </w:rPr>
        <w:t>s</w:t>
      </w:r>
      <w:r w:rsidRPr="00477CC0">
        <w:rPr>
          <w:rFonts w:ascii="Times New Roman" w:hAnsi="Times New Roman" w:cs="Times New Roman"/>
          <w:szCs w:val="24"/>
        </w:rPr>
        <w:t xml:space="preserve"> described above </w:t>
      </w:r>
    </w:p>
    <w:p w:rsidR="002E781A" w:rsidRPr="00477CC0" w:rsidRDefault="002E781A" w:rsidP="00A2781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26EA4" w:rsidRPr="00477CC0" w:rsidRDefault="002E781A" w:rsidP="00A2781C">
      <w:pPr>
        <w:spacing w:after="0" w:line="240" w:lineRule="auto"/>
        <w:rPr>
          <w:rFonts w:ascii="Times New Roman" w:hAnsi="Times New Roman" w:cs="Times New Roman"/>
          <w:szCs w:val="24"/>
        </w:rPr>
      </w:pPr>
      <w:bookmarkStart w:id="1" w:name="_Hlk123910291"/>
      <w:r w:rsidRPr="00B462D7">
        <w:rPr>
          <w:rFonts w:ascii="Times New Roman" w:hAnsi="Times New Roman" w:cs="Times New Roman"/>
          <w:szCs w:val="24"/>
        </w:rPr>
        <w:t>Because work sessions (</w:t>
      </w:r>
      <w:r w:rsidR="00391907" w:rsidRPr="00B462D7">
        <w:rPr>
          <w:rFonts w:ascii="Times New Roman" w:hAnsi="Times New Roman" w:cs="Times New Roman"/>
          <w:szCs w:val="24"/>
        </w:rPr>
        <w:t xml:space="preserve">and </w:t>
      </w:r>
      <w:r w:rsidRPr="00B462D7">
        <w:rPr>
          <w:rFonts w:ascii="Times New Roman" w:hAnsi="Times New Roman" w:cs="Times New Roman"/>
          <w:szCs w:val="24"/>
        </w:rPr>
        <w:t>orientations, briefings and presentations) for the 131</w:t>
      </w:r>
      <w:r w:rsidRPr="00B462D7">
        <w:rPr>
          <w:rFonts w:ascii="Times New Roman" w:hAnsi="Times New Roman" w:cs="Times New Roman"/>
          <w:szCs w:val="24"/>
          <w:vertAlign w:val="superscript"/>
        </w:rPr>
        <w:t>st</w:t>
      </w:r>
      <w:r w:rsidRPr="00B462D7">
        <w:rPr>
          <w:rFonts w:ascii="Times New Roman" w:hAnsi="Times New Roman" w:cs="Times New Roman"/>
          <w:szCs w:val="24"/>
        </w:rPr>
        <w:t xml:space="preserve"> Legislature are in-person meetings,</w:t>
      </w:r>
      <w:r w:rsidR="00821936" w:rsidRPr="00B462D7">
        <w:rPr>
          <w:rFonts w:ascii="Times New Roman" w:hAnsi="Times New Roman" w:cs="Times New Roman"/>
          <w:szCs w:val="24"/>
        </w:rPr>
        <w:t xml:space="preserve"> interested parties and members of the public should plan on attending these </w:t>
      </w:r>
      <w:r w:rsidR="006D3648" w:rsidRPr="00B462D7">
        <w:rPr>
          <w:rFonts w:ascii="Times New Roman" w:hAnsi="Times New Roman" w:cs="Times New Roman"/>
          <w:szCs w:val="24"/>
        </w:rPr>
        <w:t xml:space="preserve">types of committee </w:t>
      </w:r>
      <w:r w:rsidR="00821936" w:rsidRPr="00B462D7">
        <w:rPr>
          <w:rFonts w:ascii="Times New Roman" w:hAnsi="Times New Roman" w:cs="Times New Roman"/>
          <w:szCs w:val="24"/>
        </w:rPr>
        <w:t>meetings in person</w:t>
      </w:r>
      <w:r w:rsidR="00CD39E6" w:rsidRPr="00B462D7">
        <w:rPr>
          <w:rFonts w:ascii="Times New Roman" w:hAnsi="Times New Roman" w:cs="Times New Roman"/>
          <w:szCs w:val="24"/>
        </w:rPr>
        <w:t xml:space="preserve"> in the committee room</w:t>
      </w:r>
      <w:r w:rsidR="00821936" w:rsidRPr="00B462D7">
        <w:rPr>
          <w:rFonts w:ascii="Times New Roman" w:hAnsi="Times New Roman" w:cs="Times New Roman"/>
          <w:szCs w:val="24"/>
        </w:rPr>
        <w:t xml:space="preserve"> or observing the meeting video live.</w:t>
      </w:r>
      <w:r w:rsidR="003607A8" w:rsidRPr="00B462D7">
        <w:rPr>
          <w:rFonts w:ascii="Times New Roman" w:hAnsi="Times New Roman" w:cs="Times New Roman"/>
          <w:szCs w:val="24"/>
        </w:rPr>
        <w:t xml:space="preserve"> </w:t>
      </w:r>
      <w:r w:rsidR="00391907" w:rsidRPr="00B462D7">
        <w:rPr>
          <w:rFonts w:ascii="Times New Roman" w:hAnsi="Times New Roman" w:cs="Times New Roman"/>
          <w:szCs w:val="24"/>
        </w:rPr>
        <w:t>As always, p</w:t>
      </w:r>
      <w:r w:rsidRPr="00B462D7">
        <w:rPr>
          <w:rFonts w:ascii="Times New Roman" w:hAnsi="Times New Roman" w:cs="Times New Roman"/>
          <w:szCs w:val="24"/>
        </w:rPr>
        <w:t>articipation</w:t>
      </w:r>
      <w:r w:rsidR="00391907" w:rsidRPr="00B462D7">
        <w:rPr>
          <w:rFonts w:ascii="Times New Roman" w:hAnsi="Times New Roman" w:cs="Times New Roman"/>
          <w:szCs w:val="24"/>
        </w:rPr>
        <w:t xml:space="preserve"> </w:t>
      </w:r>
      <w:r w:rsidRPr="00B462D7">
        <w:rPr>
          <w:rFonts w:ascii="Times New Roman" w:hAnsi="Times New Roman" w:cs="Times New Roman"/>
          <w:szCs w:val="24"/>
        </w:rPr>
        <w:t>by interested parties and members of the public</w:t>
      </w:r>
      <w:r w:rsidR="00391907" w:rsidRPr="00B462D7">
        <w:rPr>
          <w:rFonts w:ascii="Times New Roman" w:hAnsi="Times New Roman" w:cs="Times New Roman"/>
          <w:szCs w:val="24"/>
        </w:rPr>
        <w:t xml:space="preserve"> </w:t>
      </w:r>
      <w:r w:rsidRPr="00B462D7">
        <w:rPr>
          <w:rFonts w:ascii="Times New Roman" w:hAnsi="Times New Roman" w:cs="Times New Roman"/>
          <w:szCs w:val="24"/>
        </w:rPr>
        <w:t>at work sessions and other committee meetings will be by invitation only</w:t>
      </w:r>
      <w:r w:rsidR="00391907" w:rsidRPr="00B462D7">
        <w:rPr>
          <w:rFonts w:ascii="Times New Roman" w:hAnsi="Times New Roman" w:cs="Times New Roman"/>
          <w:szCs w:val="24"/>
        </w:rPr>
        <w:t xml:space="preserve"> and </w:t>
      </w:r>
      <w:r w:rsidRPr="00B462D7">
        <w:rPr>
          <w:rFonts w:ascii="Times New Roman" w:hAnsi="Times New Roman" w:cs="Times New Roman"/>
          <w:szCs w:val="24"/>
        </w:rPr>
        <w:t>at the discretion of the chairs</w:t>
      </w:r>
      <w:r w:rsidR="00391907" w:rsidRPr="00B462D7">
        <w:rPr>
          <w:rFonts w:ascii="Times New Roman" w:hAnsi="Times New Roman" w:cs="Times New Roman"/>
          <w:szCs w:val="24"/>
        </w:rPr>
        <w:t>, including the manner of participation (in-person or electronic)</w:t>
      </w:r>
      <w:r w:rsidRPr="00B462D7">
        <w:rPr>
          <w:rFonts w:ascii="Times New Roman" w:hAnsi="Times New Roman" w:cs="Times New Roman"/>
          <w:szCs w:val="24"/>
        </w:rPr>
        <w:t>.</w:t>
      </w:r>
      <w:r w:rsidRPr="00477CC0">
        <w:rPr>
          <w:rFonts w:ascii="Times New Roman" w:hAnsi="Times New Roman" w:cs="Times New Roman"/>
          <w:szCs w:val="24"/>
        </w:rPr>
        <w:t xml:space="preserve">  </w:t>
      </w:r>
    </w:p>
    <w:bookmarkEnd w:id="1"/>
    <w:p w:rsidR="00821936" w:rsidRPr="00477CC0" w:rsidRDefault="00821936" w:rsidP="00A2781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77CC0" w:rsidRPr="00477CC0" w:rsidRDefault="00821936" w:rsidP="00477CC0">
      <w:pPr>
        <w:rPr>
          <w:rFonts w:ascii="Times New Roman" w:hAnsi="Times New Roman" w:cs="Times New Roman"/>
        </w:rPr>
      </w:pPr>
      <w:r w:rsidRPr="00477CC0">
        <w:rPr>
          <w:rFonts w:ascii="Times New Roman" w:hAnsi="Times New Roman" w:cs="Times New Roman"/>
          <w:szCs w:val="24"/>
        </w:rPr>
        <w:t>Thank you for your attention to these matters and should you have any questions, please do not hesitate to contact the committee clerk or committee analyst.</w:t>
      </w:r>
      <w:r w:rsidR="00477CC0" w:rsidRPr="00477CC0">
        <w:rPr>
          <w:rFonts w:ascii="Times New Roman" w:hAnsi="Times New Roman" w:cs="Times New Roman"/>
        </w:rPr>
        <w:t xml:space="preserve"> </w:t>
      </w:r>
    </w:p>
    <w:p w:rsidR="00821936" w:rsidRPr="00A2781C" w:rsidRDefault="0071506A" w:rsidP="00477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Persons</w:t>
      </w:r>
      <w:r w:rsidR="00477CC0" w:rsidRPr="00477CC0">
        <w:rPr>
          <w:rFonts w:ascii="Times New Roman" w:hAnsi="Times New Roman" w:cs="Times New Roman"/>
        </w:rPr>
        <w:t xml:space="preserve"> in need of accommodations should contact the Legislative Information Office as soon as possible at (207) 287-1692 or </w:t>
      </w:r>
      <w:hyperlink r:id="rId8" w:history="1">
        <w:r w:rsidR="00477CC0" w:rsidRPr="00477CC0">
          <w:rPr>
            <w:rStyle w:val="Hyperlink"/>
            <w:rFonts w:ascii="Times New Roman" w:hAnsi="Times New Roman" w:cs="Times New Roman"/>
          </w:rPr>
          <w:t>lio@legislature.maine.gov</w:t>
        </w:r>
      </w:hyperlink>
      <w:r w:rsidR="00477CC0" w:rsidRPr="00477CC0">
        <w:rPr>
          <w:rFonts w:ascii="Times New Roman" w:hAnsi="Times New Roman" w:cs="Times New Roman"/>
        </w:rPr>
        <w:t xml:space="preserve">. </w:t>
      </w:r>
    </w:p>
    <w:sectPr w:rsidR="00821936" w:rsidRPr="00A2781C" w:rsidSect="00477C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13245"/>
    <w:multiLevelType w:val="hybridMultilevel"/>
    <w:tmpl w:val="9FEC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Guid" w:val="3b2e04d2-b98d-4066-a8c9-135f93fcb4c3"/>
  </w:docVars>
  <w:rsids>
    <w:rsidRoot w:val="00B048DF"/>
    <w:rsid w:val="000D3F16"/>
    <w:rsid w:val="00226EA4"/>
    <w:rsid w:val="002A1B1E"/>
    <w:rsid w:val="002E781A"/>
    <w:rsid w:val="00301596"/>
    <w:rsid w:val="003607A8"/>
    <w:rsid w:val="00391907"/>
    <w:rsid w:val="00402CAD"/>
    <w:rsid w:val="00477CC0"/>
    <w:rsid w:val="005224DA"/>
    <w:rsid w:val="00611438"/>
    <w:rsid w:val="00685653"/>
    <w:rsid w:val="006B33FE"/>
    <w:rsid w:val="006D3648"/>
    <w:rsid w:val="00702208"/>
    <w:rsid w:val="0071506A"/>
    <w:rsid w:val="00781C17"/>
    <w:rsid w:val="00821936"/>
    <w:rsid w:val="00846A60"/>
    <w:rsid w:val="00A2781C"/>
    <w:rsid w:val="00B048DF"/>
    <w:rsid w:val="00B462D7"/>
    <w:rsid w:val="00B524C5"/>
    <w:rsid w:val="00CD39E6"/>
    <w:rsid w:val="00D347EC"/>
    <w:rsid w:val="00F51F35"/>
    <w:rsid w:val="00F6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DF774"/>
  <w15:chartTrackingRefBased/>
  <w15:docId w15:val="{067EC58A-060A-45C4-9292-DB3AD69B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7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7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1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4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o@legislature.maine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inelegislature.org/testimon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inelegislature.org/testimony/" TargetMode="External"/><Relationship Id="rId5" Type="http://schemas.openxmlformats.org/officeDocument/2006/relationships/hyperlink" Target="https://legislature.maine.gov/Calend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Legislature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Tartakoff, Daniel</dc:creator>
  <cp:keywords/>
  <dc:description/>
  <cp:lastModifiedBy>Fox, Danielle</cp:lastModifiedBy>
  <cp:revision>4</cp:revision>
  <cp:lastPrinted>2023-01-04T17:02:00Z</cp:lastPrinted>
  <dcterms:created xsi:type="dcterms:W3CDTF">2023-02-01T20:56:00Z</dcterms:created>
  <dcterms:modified xsi:type="dcterms:W3CDTF">2023-02-01T20:58:00Z</dcterms:modified>
</cp:coreProperties>
</file>